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Día 2: De servicio y renuncia gozosa es la vida religiosa.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Lectura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Jn. 13, 1-6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Antes de la fiesta de la Pascua, sabiendo Jesús que había llegado su hora de pasar de este mundo al Padre, habiendo amado a los suyos que estaban en el mundo, los amó hasta el extremo. Estaban cenando; ya el diablo había suscitado en el corazón de Judas, hijo de Simón Iscariote, la intención de entregarlo; y Jesús, sabiendo que el Padre había puesto todo en sus manos, que venía de Dios y a Dios volvía, se levanta de la cena, se quita el manto y, tomando una toalla, se la ciñe; luego echa agua en la jofaina, y se pone a lavarle los pies a los discípulos, secándoselos con la toalla con que se había ceñido. Llegó a Simón Pedro y este le dice: “Señor, ¿Lavarme los pies tú a mí?”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